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BB" w:rsidRPr="0032671D" w:rsidRDefault="005E5AF0" w:rsidP="005E5AF0">
      <w:pPr>
        <w:spacing w:before="120" w:after="720" w:line="276" w:lineRule="auto"/>
        <w:rPr>
          <w:rFonts w:cstheme="minorHAnsi"/>
        </w:rPr>
      </w:pPr>
      <w:r>
        <w:rPr>
          <w:rFonts w:cstheme="minorHAnsi"/>
        </w:rPr>
        <w:t>Departament Rejestru i Importu Równoległego Produktów Leczniczych</w:t>
      </w:r>
    </w:p>
    <w:p w:rsidR="00AD654C" w:rsidRPr="00384085" w:rsidRDefault="00E73339" w:rsidP="005E5AF0">
      <w:pPr>
        <w:spacing w:after="120" w:line="276" w:lineRule="auto"/>
        <w:rPr>
          <w:sz w:val="20"/>
          <w:szCs w:val="20"/>
        </w:rPr>
      </w:pPr>
      <w:bookmarkStart w:id="0" w:name="ezdSprawaZnak"/>
      <w:r>
        <w:t>DEL-LRP.460.1</w:t>
      </w:r>
      <w:r w:rsidR="003869DF">
        <w:t>94</w:t>
      </w:r>
      <w:r w:rsidR="00C43720" w:rsidRPr="00384085">
        <w:t>.202</w:t>
      </w:r>
      <w:bookmarkEnd w:id="0"/>
      <w:r w:rsidR="00AA3A61">
        <w:t>4</w:t>
      </w:r>
      <w:r w:rsidR="003A2B6B">
        <w:tab/>
      </w:r>
    </w:p>
    <w:p w:rsidR="006C3E02" w:rsidRPr="00384085" w:rsidRDefault="00C43720" w:rsidP="006C3E02">
      <w:pPr>
        <w:spacing w:after="720" w:line="276" w:lineRule="auto"/>
        <w:rPr>
          <w:rFonts w:cstheme="minorHAnsi"/>
        </w:rPr>
      </w:pPr>
      <w:r w:rsidRPr="00384085">
        <w:rPr>
          <w:rFonts w:cstheme="minorHAnsi"/>
        </w:rPr>
        <w:t>Warszawa,</w:t>
      </w:r>
      <w:r w:rsidRPr="00384085">
        <w:rPr>
          <w:bCs/>
          <w:spacing w:val="-6"/>
        </w:rPr>
        <w:t xml:space="preserve"> </w:t>
      </w:r>
      <w:r w:rsidRPr="00384085">
        <w:t xml:space="preserve"> </w:t>
      </w:r>
      <w:bookmarkStart w:id="1" w:name="ezdDataPodpisu"/>
      <w:bookmarkEnd w:id="1"/>
      <w:r w:rsidRPr="00384085">
        <w:t xml:space="preserve"> </w:t>
      </w:r>
    </w:p>
    <w:p w:rsidR="00A437B0" w:rsidRDefault="00A437B0" w:rsidP="00A437B0">
      <w:pPr>
        <w:spacing w:after="0" w:line="276" w:lineRule="auto"/>
      </w:pPr>
      <w:bookmarkStart w:id="2" w:name="ezdAdresatPrefixNazwisko"/>
      <w:bookmarkEnd w:id="2"/>
      <w:r>
        <w:t>Pani</w:t>
      </w:r>
    </w:p>
    <w:p w:rsidR="00A437B0" w:rsidRDefault="00A437B0" w:rsidP="00A437B0">
      <w:pPr>
        <w:spacing w:after="0" w:line="276" w:lineRule="auto"/>
        <w:rPr>
          <w:rStyle w:val="Pogrubienie"/>
          <w:rFonts w:cstheme="minorHAnsi"/>
          <w:b w:val="0"/>
          <w:color w:val="1B1B1B"/>
          <w:shd w:val="clear" w:color="auto" w:fill="FFFFFF"/>
        </w:rPr>
      </w:pPr>
      <w:bookmarkStart w:id="3" w:name="ezdAdresatImie"/>
      <w:bookmarkStart w:id="4" w:name="ezdAdresatNazwisko"/>
      <w:bookmarkStart w:id="5" w:name="ezdAdresatNazwa"/>
      <w:bookmarkEnd w:id="3"/>
      <w:bookmarkEnd w:id="4"/>
      <w:bookmarkEnd w:id="5"/>
      <w:r>
        <w:rPr>
          <w:rStyle w:val="Pogrubienie"/>
          <w:rFonts w:cstheme="minorHAnsi"/>
          <w:b w:val="0"/>
          <w:color w:val="1B1B1B"/>
          <w:shd w:val="clear" w:color="auto" w:fill="FFFFFF"/>
        </w:rPr>
        <w:t>Katarzyna Piotrowska-Radziewicz</w:t>
      </w:r>
    </w:p>
    <w:p w:rsidR="00A437B0" w:rsidRDefault="00A437B0" w:rsidP="00A437B0">
      <w:pPr>
        <w:spacing w:after="0" w:line="276" w:lineRule="auto"/>
      </w:pPr>
      <w:r>
        <w:t>Dyrektor</w:t>
      </w:r>
    </w:p>
    <w:p w:rsidR="00A437B0" w:rsidRDefault="00A437B0" w:rsidP="00A437B0">
      <w:pPr>
        <w:spacing w:after="0" w:line="276" w:lineRule="auto"/>
      </w:pPr>
      <w:bookmarkStart w:id="6" w:name="ezdAdresatAdresUlica"/>
      <w:bookmarkStart w:id="7" w:name="ezdAdresatAdresNumerDomu"/>
      <w:bookmarkStart w:id="8" w:name="ezdAdresatAdresNumerLokalu"/>
      <w:bookmarkEnd w:id="6"/>
      <w:bookmarkEnd w:id="7"/>
      <w:bookmarkEnd w:id="8"/>
      <w:r>
        <w:t>Departamentu Polityki Lekowej i Farmacji</w:t>
      </w:r>
    </w:p>
    <w:p w:rsidR="00A437B0" w:rsidRDefault="00A437B0" w:rsidP="00A437B0">
      <w:pPr>
        <w:spacing w:after="720" w:line="276" w:lineRule="auto"/>
      </w:pPr>
      <w:bookmarkStart w:id="9" w:name="ezdAdresatAdresKodPocztowy"/>
      <w:bookmarkStart w:id="10" w:name="ezdAdresatAdresMiejscowosc"/>
      <w:bookmarkStart w:id="11" w:name="ezdAdresatAdresPoczta"/>
      <w:bookmarkEnd w:id="9"/>
      <w:bookmarkEnd w:id="10"/>
      <w:bookmarkEnd w:id="11"/>
      <w:r>
        <w:t>Ministerstwo Zdrowia</w:t>
      </w:r>
    </w:p>
    <w:p w:rsidR="00A437B0" w:rsidRDefault="00A437B0" w:rsidP="00A437B0">
      <w:pPr>
        <w:spacing w:after="240" w:line="276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lang w:eastAsia="pl-PL"/>
        </w:rPr>
        <w:t>Szanowna Pani Dyrektor,</w:t>
      </w:r>
    </w:p>
    <w:p w:rsidR="003A2B6B" w:rsidRPr="00531CF7" w:rsidRDefault="003A2B6B" w:rsidP="003A2B6B">
      <w:pPr>
        <w:spacing w:after="120" w:line="300" w:lineRule="auto"/>
      </w:pPr>
      <w:r w:rsidRPr="00531CF7">
        <w:t>w załączeniu przesyłam zestawienie przedstawiające produkty lecznicze, dla których zostały</w:t>
      </w:r>
      <w:r>
        <w:t xml:space="preserve"> </w:t>
      </w:r>
      <w:r w:rsidRPr="00531CF7">
        <w:t>wydane decyzje Prezesa Urzędu w sprawie skrócenia terminu ważności pozwolenia</w:t>
      </w:r>
      <w:r>
        <w:t xml:space="preserve"> na</w:t>
      </w:r>
      <w:r w:rsidR="003C16EA">
        <w:t xml:space="preserve"> </w:t>
      </w:r>
      <w:bookmarkStart w:id="12" w:name="_GoBack"/>
      <w:bookmarkEnd w:id="12"/>
      <w:r w:rsidRPr="00531CF7">
        <w:t>dopuszczenie do obrotu.</w:t>
      </w:r>
    </w:p>
    <w:p w:rsidR="003A2B6B" w:rsidRDefault="003A2B6B" w:rsidP="003A2B6B">
      <w:pPr>
        <w:spacing w:after="120" w:line="300" w:lineRule="auto"/>
      </w:pPr>
      <w:r w:rsidRPr="00531CF7">
        <w:t>Niniejsze zestawien</w:t>
      </w:r>
      <w:r>
        <w:t xml:space="preserve">ie przedstawia produkty lecznicze, dla których okres ważności pozwolenia zakończył się w miesiącu </w:t>
      </w:r>
      <w:r w:rsidR="003869DF">
        <w:t>styczniu 2024</w:t>
      </w:r>
      <w:r w:rsidRPr="00531CF7">
        <w:t xml:space="preserve"> r.</w:t>
      </w:r>
    </w:p>
    <w:p w:rsidR="00707AC8" w:rsidRDefault="003A2B6B" w:rsidP="003A2B6B">
      <w:pPr>
        <w:tabs>
          <w:tab w:val="left" w:pos="5529"/>
        </w:tabs>
        <w:spacing w:before="480" w:after="120" w:line="276" w:lineRule="auto"/>
      </w:pPr>
      <w:r>
        <w:t>Z poważaniem</w:t>
      </w:r>
    </w:p>
    <w:p w:rsidR="005E5AF0" w:rsidRDefault="005E5AF0" w:rsidP="005E5AF0">
      <w:pPr>
        <w:tabs>
          <w:tab w:val="left" w:pos="5529"/>
        </w:tabs>
        <w:spacing w:after="120" w:line="276" w:lineRule="auto"/>
      </w:pPr>
      <w:r>
        <w:t>z upoważnienia Prezesa</w:t>
      </w:r>
    </w:p>
    <w:p w:rsidR="00707AC8" w:rsidRDefault="003C16EA" w:rsidP="007A6EA4">
      <w:pPr>
        <w:tabs>
          <w:tab w:val="left" w:pos="5529"/>
        </w:tabs>
        <w:spacing w:after="120" w:line="276" w:lineRule="auto"/>
        <w:ind w:right="-2"/>
      </w:pPr>
      <w:bookmarkStart w:id="13" w:name="ezdPracownikNazwa"/>
      <w:bookmarkEnd w:id="13"/>
    </w:p>
    <w:p w:rsidR="00707AC8" w:rsidRDefault="003C16EA" w:rsidP="007A6EA4">
      <w:pPr>
        <w:tabs>
          <w:tab w:val="left" w:pos="5529"/>
        </w:tabs>
        <w:spacing w:after="120" w:line="276" w:lineRule="auto"/>
        <w:ind w:right="-2"/>
      </w:pPr>
      <w:bookmarkStart w:id="14" w:name="ezdPracownikStanowisko"/>
      <w:bookmarkEnd w:id="14"/>
    </w:p>
    <w:p w:rsidR="00707AC8" w:rsidRDefault="003C16EA" w:rsidP="007A6EA4">
      <w:pPr>
        <w:tabs>
          <w:tab w:val="left" w:pos="5529"/>
        </w:tabs>
        <w:spacing w:after="0" w:line="276" w:lineRule="auto"/>
        <w:ind w:right="-2"/>
        <w:rPr>
          <w:sz w:val="16"/>
          <w:szCs w:val="16"/>
        </w:rPr>
      </w:pPr>
      <w:bookmarkStart w:id="15" w:name="ezdPracownikAtrybut1"/>
      <w:bookmarkEnd w:id="15"/>
    </w:p>
    <w:p w:rsidR="006D52FE" w:rsidRDefault="00C43720" w:rsidP="005E5AF0">
      <w:pPr>
        <w:spacing w:before="720" w:after="0" w:line="276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Do wiadomości: </w:t>
      </w:r>
    </w:p>
    <w:p w:rsidR="005E5AF0" w:rsidRPr="00531CF7" w:rsidRDefault="005E5AF0" w:rsidP="005E5AF0">
      <w:pPr>
        <w:spacing w:after="0"/>
        <w:rPr>
          <w:sz w:val="20"/>
        </w:rPr>
      </w:pPr>
      <w:r w:rsidRPr="00531CF7">
        <w:rPr>
          <w:sz w:val="20"/>
        </w:rPr>
        <w:t>1. Główny Inspektorat Farmaceutyczny;</w:t>
      </w:r>
    </w:p>
    <w:p w:rsidR="005E5AF0" w:rsidRPr="00531CF7" w:rsidRDefault="005E5AF0" w:rsidP="005E5AF0">
      <w:pPr>
        <w:spacing w:after="0"/>
        <w:rPr>
          <w:sz w:val="20"/>
        </w:rPr>
      </w:pPr>
      <w:r w:rsidRPr="00531CF7">
        <w:rPr>
          <w:sz w:val="20"/>
        </w:rPr>
        <w:t>2. Narodowy Fundusz Zdrowia;</w:t>
      </w:r>
    </w:p>
    <w:p w:rsidR="005E5AF0" w:rsidRPr="00531CF7" w:rsidRDefault="005E5AF0" w:rsidP="005E5AF0">
      <w:pPr>
        <w:spacing w:after="0"/>
        <w:rPr>
          <w:sz w:val="20"/>
        </w:rPr>
      </w:pPr>
      <w:r w:rsidRPr="00531CF7">
        <w:rPr>
          <w:sz w:val="20"/>
        </w:rPr>
        <w:t xml:space="preserve">3. Naczelna </w:t>
      </w:r>
      <w:r w:rsidR="00831E0C">
        <w:rPr>
          <w:sz w:val="20"/>
        </w:rPr>
        <w:t>Izba</w:t>
      </w:r>
      <w:r w:rsidRPr="00531CF7">
        <w:rPr>
          <w:sz w:val="20"/>
        </w:rPr>
        <w:t xml:space="preserve"> Aptekarska.</w:t>
      </w:r>
    </w:p>
    <w:p w:rsidR="00B87231" w:rsidRPr="006D52FE" w:rsidRDefault="003C16EA" w:rsidP="005E5AF0">
      <w:pPr>
        <w:spacing w:after="0" w:line="276" w:lineRule="auto"/>
        <w:rPr>
          <w:sz w:val="20"/>
          <w:szCs w:val="20"/>
        </w:rPr>
      </w:pPr>
    </w:p>
    <w:sectPr w:rsidR="00B87231" w:rsidRPr="006D52FE" w:rsidSect="00315D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53" w:rsidRDefault="00C43720">
      <w:pPr>
        <w:spacing w:after="0" w:line="240" w:lineRule="auto"/>
      </w:pPr>
      <w:r>
        <w:separator/>
      </w:r>
    </w:p>
  </w:endnote>
  <w:endnote w:type="continuationSeparator" w:id="0">
    <w:p w:rsidR="00901053" w:rsidRDefault="00C4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31" w:rsidRPr="00590C4E" w:rsidRDefault="00C43720" w:rsidP="00B87231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22 492 11 00</w:t>
    </w:r>
    <w:r>
      <w:rPr>
        <w:sz w:val="16"/>
      </w:rPr>
      <w:tab/>
      <w:t>Aleje Jerozolimskie 181c</w:t>
    </w:r>
  </w:p>
  <w:p w:rsidR="00B87231" w:rsidRPr="00590C4E" w:rsidRDefault="00C43720" w:rsidP="00B87231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 urpl@urpl.gov.pl</w:t>
    </w:r>
    <w:r w:rsidRPr="00590C4E">
      <w:rPr>
        <w:sz w:val="16"/>
      </w:rPr>
      <w:tab/>
    </w:r>
    <w:r>
      <w:rPr>
        <w:sz w:val="16"/>
      </w:rPr>
      <w:t>02-222 Warszawa</w:t>
    </w:r>
  </w:p>
  <w:p w:rsidR="00B87231" w:rsidRPr="00B4415A" w:rsidRDefault="00C43720" w:rsidP="00B87231">
    <w:pPr>
      <w:pStyle w:val="Stopka"/>
      <w:rPr>
        <w:color w:val="000000" w:themeColor="text1"/>
        <w:sz w:val="14"/>
      </w:rPr>
    </w:pPr>
    <w:r w:rsidRPr="00B4415A">
      <w:rPr>
        <w:color w:val="000000" w:themeColor="text1"/>
        <w:sz w:val="16"/>
      </w:rPr>
      <w:t>strona www: urpl.gov.pl</w:t>
    </w:r>
  </w:p>
  <w:p w:rsidR="00B87231" w:rsidRPr="00B4415A" w:rsidRDefault="00C43720" w:rsidP="00B87231">
    <w:pPr>
      <w:pStyle w:val="Stopka"/>
      <w:rPr>
        <w:sz w:val="14"/>
      </w:rPr>
    </w:pPr>
    <w:r w:rsidRPr="00B4415A">
      <w:rPr>
        <w:color w:val="000000" w:themeColor="text1"/>
        <w:sz w:val="14"/>
      </w:rPr>
      <w:t xml:space="preserve">RODO - Informacja dotycząca przetwarzania danych osobowych znajduje się na stronie internetowej Urzędu Rejestracji Produktów Leczniczych, Wyrobów Medycznych i Produktów Biobójczych </w:t>
    </w:r>
    <w:r w:rsidRPr="00B4415A">
      <w:rPr>
        <w:sz w:val="14"/>
      </w:rPr>
      <w:t>(</w:t>
    </w:r>
    <w:hyperlink r:id="rId1" w:history="1">
      <w:r w:rsidRPr="00B4415A">
        <w:rPr>
          <w:rStyle w:val="Hipercze"/>
          <w:sz w:val="14"/>
        </w:rPr>
        <w:t>http://urpl.gov.pl/pl/daneosobowe</w:t>
      </w:r>
    </w:hyperlink>
    <w:r w:rsidRPr="00B4415A">
      <w:rPr>
        <w:sz w:val="14"/>
      </w:rPr>
      <w:t>).</w:t>
    </w:r>
  </w:p>
  <w:p w:rsidR="00590C4E" w:rsidRPr="00B87231" w:rsidRDefault="003C16EA" w:rsidP="00B872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93" w:rsidRPr="00590C4E" w:rsidRDefault="00C43720" w:rsidP="00110C93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>
      <w:rPr>
        <w:sz w:val="16"/>
      </w:rPr>
      <w:t>: +48 22 492 11 00</w:t>
    </w:r>
    <w:r>
      <w:rPr>
        <w:sz w:val="16"/>
      </w:rPr>
      <w:tab/>
      <w:t>Aleje Jerozolimskie 181c</w:t>
    </w:r>
  </w:p>
  <w:p w:rsidR="00110C93" w:rsidRPr="00590C4E" w:rsidRDefault="00C43720" w:rsidP="00110C93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>
      <w:rPr>
        <w:sz w:val="16"/>
      </w:rPr>
      <w:t>: urpl@urpl.gov.pl</w:t>
    </w:r>
    <w:r w:rsidRPr="00590C4E">
      <w:rPr>
        <w:sz w:val="16"/>
      </w:rPr>
      <w:tab/>
    </w:r>
    <w:r>
      <w:rPr>
        <w:sz w:val="16"/>
      </w:rPr>
      <w:t>02-222 Warszawa</w:t>
    </w:r>
  </w:p>
  <w:p w:rsidR="00110C93" w:rsidRPr="00B4415A" w:rsidRDefault="00C43720" w:rsidP="00110C93">
    <w:pPr>
      <w:pStyle w:val="Stopka"/>
      <w:rPr>
        <w:color w:val="000000" w:themeColor="text1"/>
        <w:sz w:val="14"/>
      </w:rPr>
    </w:pPr>
    <w:r w:rsidRPr="00B4415A">
      <w:rPr>
        <w:color w:val="000000" w:themeColor="text1"/>
        <w:sz w:val="16"/>
      </w:rPr>
      <w:t>strona www: urpl.gov.pl</w:t>
    </w:r>
  </w:p>
  <w:p w:rsidR="00110C93" w:rsidRPr="00B4415A" w:rsidRDefault="00C43720" w:rsidP="00110C93">
    <w:pPr>
      <w:pStyle w:val="Stopka"/>
      <w:rPr>
        <w:sz w:val="14"/>
      </w:rPr>
    </w:pPr>
    <w:r w:rsidRPr="00B4415A">
      <w:rPr>
        <w:color w:val="000000" w:themeColor="text1"/>
        <w:sz w:val="14"/>
      </w:rPr>
      <w:t xml:space="preserve">RODO - Informacja dotycząca przetwarzania danych osobowych znajduje się na stronie internetowej Urzędu Rejestracji Produktów Leczniczych, Wyrobów Medycznych i Produktów Biobójczych </w:t>
    </w:r>
    <w:r w:rsidRPr="00B4415A">
      <w:rPr>
        <w:sz w:val="14"/>
      </w:rPr>
      <w:t>(</w:t>
    </w:r>
    <w:hyperlink r:id="rId1" w:history="1">
      <w:r w:rsidRPr="00B4415A">
        <w:rPr>
          <w:rStyle w:val="Hipercze"/>
          <w:sz w:val="14"/>
        </w:rPr>
        <w:t>http://urpl.gov.pl/pl/daneosobowe</w:t>
      </w:r>
    </w:hyperlink>
    <w:r w:rsidRPr="00B4415A">
      <w:rPr>
        <w:sz w:val="14"/>
      </w:rPr>
      <w:t>).</w:t>
    </w:r>
  </w:p>
  <w:p w:rsidR="00315D17" w:rsidRPr="00590C4E" w:rsidRDefault="003C16EA" w:rsidP="00315D17">
    <w:pPr>
      <w:pStyle w:val="Stopka"/>
      <w:rPr>
        <w:sz w:val="14"/>
      </w:rPr>
    </w:pPr>
  </w:p>
  <w:p w:rsidR="00315D17" w:rsidRDefault="003C1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53" w:rsidRDefault="00C43720">
      <w:pPr>
        <w:spacing w:after="0" w:line="240" w:lineRule="auto"/>
      </w:pPr>
      <w:r>
        <w:separator/>
      </w:r>
    </w:p>
  </w:footnote>
  <w:footnote w:type="continuationSeparator" w:id="0">
    <w:p w:rsidR="00901053" w:rsidRDefault="00C4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Default="003C16EA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17" w:rsidRDefault="00C437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-69215</wp:posOffset>
          </wp:positionV>
          <wp:extent cx="5861685" cy="1064895"/>
          <wp:effectExtent l="0" t="0" r="0" b="0"/>
          <wp:wrapThrough wrapText="bothSides">
            <wp:wrapPolygon edited="0">
              <wp:start x="1685" y="2318"/>
              <wp:lineTo x="913" y="3864"/>
              <wp:lineTo x="421" y="6569"/>
              <wp:lineTo x="702" y="17002"/>
              <wp:lineTo x="1895" y="18161"/>
              <wp:lineTo x="3229" y="18934"/>
              <wp:lineTo x="21130" y="18934"/>
              <wp:lineTo x="21270" y="15843"/>
              <wp:lineTo x="20989" y="14683"/>
              <wp:lineTo x="21200" y="9660"/>
              <wp:lineTo x="18603" y="9274"/>
              <wp:lineTo x="18111" y="4637"/>
              <wp:lineTo x="1966" y="2318"/>
              <wp:lineTo x="1685" y="2318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1685" cy="1064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B"/>
    <w:rsid w:val="000B2357"/>
    <w:rsid w:val="003869DF"/>
    <w:rsid w:val="003A2B6B"/>
    <w:rsid w:val="003C16EA"/>
    <w:rsid w:val="004D2ADB"/>
    <w:rsid w:val="005E5AF0"/>
    <w:rsid w:val="006053DE"/>
    <w:rsid w:val="00831E0C"/>
    <w:rsid w:val="00901053"/>
    <w:rsid w:val="00A437B0"/>
    <w:rsid w:val="00A952BB"/>
    <w:rsid w:val="00AA3A61"/>
    <w:rsid w:val="00C43720"/>
    <w:rsid w:val="00C71025"/>
    <w:rsid w:val="00D91F76"/>
    <w:rsid w:val="00DF6BC9"/>
    <w:rsid w:val="00E73339"/>
    <w:rsid w:val="00F524FF"/>
    <w:rsid w:val="00F8015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BDF7"/>
  <w15:docId w15:val="{77527015-917E-4457-89FF-9379985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110C9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3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rpl.gov.pl/pl/daneosobow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rpl.gov.pl/pl/daneosobow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C8E2-38F2-453D-8A0F-9A8CC0BA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Długajczyk Agnieszka</cp:lastModifiedBy>
  <cp:revision>8</cp:revision>
  <cp:lastPrinted>2022-09-08T13:34:00Z</cp:lastPrinted>
  <dcterms:created xsi:type="dcterms:W3CDTF">2024-02-15T11:15:00Z</dcterms:created>
  <dcterms:modified xsi:type="dcterms:W3CDTF">2024-04-18T04:14:00Z</dcterms:modified>
</cp:coreProperties>
</file>